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FF4A" w14:textId="4E0E98AF" w:rsidR="0063389D" w:rsidRDefault="0063389D" w:rsidP="0063389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РЕГЛАМЕНТ РАБОТЫ КОМИССИЙ ПО ИНДИВИДУАЛЬНОМУ ОТБОРУ УЧАЩИХСЯ</w:t>
      </w:r>
      <w:r>
        <w:rPr>
          <w:rFonts w:ascii="Segoe UI" w:hAnsi="Segoe UI" w:cs="Segoe UI"/>
          <w:color w:val="0F1115"/>
        </w:rPr>
        <w:br/>
      </w:r>
      <w:r>
        <w:rPr>
          <w:rStyle w:val="a3"/>
          <w:rFonts w:ascii="Segoe UI" w:hAnsi="Segoe UI" w:cs="Segoe UI"/>
          <w:color w:val="0F1115"/>
        </w:rPr>
        <w:t>в муниципальном бюджетном учреждении дополнительного образования</w:t>
      </w:r>
    </w:p>
    <w:p w14:paraId="518D96CB" w14:textId="23A048EA" w:rsidR="0063389D" w:rsidRDefault="0063389D" w:rsidP="0063389D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«Детская школа искусств № 2» города Ставрополя</w:t>
      </w:r>
    </w:p>
    <w:p w14:paraId="3FDEC622" w14:textId="77777777" w:rsidR="0063389D" w:rsidRDefault="0063389D" w:rsidP="0063389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1. Общие положения</w:t>
      </w:r>
    </w:p>
    <w:p w14:paraId="6063DEC4" w14:textId="77777777" w:rsidR="0063389D" w:rsidRDefault="0063389D" w:rsidP="0063389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1.1. Настоящий Регламент определяет единый порядок организации деятельности комиссий по индивидуальному отбору учащихся (далее – Комиссии) при проведении приёмных (вступительных) испытаний, промежуточной или итоговой аттестации, а также при решении иных вопросов, связанных с оценкой индивидуальных способностей учащихся МБУДО «Детская школа искусств № 2» г. Ставрополя (далее – Школа).</w:t>
      </w:r>
      <w:r>
        <w:rPr>
          <w:rFonts w:ascii="Segoe UI" w:hAnsi="Segoe UI" w:cs="Segoe UI"/>
          <w:color w:val="0F1115"/>
        </w:rPr>
        <w:br/>
        <w:t>1.2. Регламент разработан в соответствии с Положением о правилах приема и порядке отбора детей, а также иными локальными нормативными актами Школы.</w:t>
      </w:r>
      <w:r>
        <w:rPr>
          <w:rFonts w:ascii="Segoe UI" w:hAnsi="Segoe UI" w:cs="Segoe UI"/>
          <w:color w:val="0F1115"/>
        </w:rPr>
        <w:br/>
        <w:t>1.3. Под индивидуальным отбором понимается процедура, при которой каждый поступающий или обучающийся выполняет задания и демонстрирует свои способности индивидуально в присутствии Комиссии, в отличие от групповых форм проверки.</w:t>
      </w:r>
      <w:r>
        <w:rPr>
          <w:rFonts w:ascii="Segoe UI" w:hAnsi="Segoe UI" w:cs="Segoe UI"/>
          <w:color w:val="0F1115"/>
        </w:rPr>
        <w:br/>
        <w:t>1.4. Настоящий Регламент обязателен для применения всеми Комиссиями, формируемыми в Школе для проведения индивидуальных просмотров, прослушиваний, собеседований, аттестационных испытаний.</w:t>
      </w:r>
    </w:p>
    <w:p w14:paraId="7265EBED" w14:textId="77777777" w:rsidR="0063389D" w:rsidRDefault="0063389D" w:rsidP="0063389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2. Формирование и состав Комиссии</w:t>
      </w:r>
    </w:p>
    <w:p w14:paraId="4B18E46C" w14:textId="21043DC7" w:rsidR="0063389D" w:rsidRDefault="0063389D" w:rsidP="0063389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2.1. Комиссия формируется отдельным приказом директора Школы для каждой конкретной цели отбора (приёмные испытания по конкретной специальности, переводной экзамен, итоговая аттестация и т.д.).</w:t>
      </w:r>
      <w:r>
        <w:rPr>
          <w:rFonts w:ascii="Segoe UI" w:hAnsi="Segoe UI" w:cs="Segoe UI"/>
          <w:color w:val="0F1115"/>
        </w:rPr>
        <w:br/>
        <w:t xml:space="preserve">2.2. Количественный состав Комиссии – не менее 3 (трёх) человек, включая председателя и секретаря. </w:t>
      </w:r>
      <w:r>
        <w:rPr>
          <w:rFonts w:ascii="Segoe UI" w:hAnsi="Segoe UI" w:cs="Segoe UI"/>
          <w:color w:val="0F1115"/>
        </w:rPr>
        <w:br/>
        <w:t>2.3. В состав Комиссии включаются наиболее квалифицированные преподаватели Школы по соответствующей специальности (инструмент, дисциплина), представители администрации. Председателем Комиссии, как правило, назначается заведующий отделением, заместитель директора или ведущий преподаватель.</w:t>
      </w:r>
      <w:r>
        <w:rPr>
          <w:rFonts w:ascii="Segoe UI" w:hAnsi="Segoe UI" w:cs="Segoe UI"/>
          <w:color w:val="0F1115"/>
        </w:rPr>
        <w:br/>
        <w:t>2.4. В состав Комиссии не могут входить преподаватели, являющиеся родителями (законными представителями) учащихся/поступающих, проходящих отбор в данной Комиссии.</w:t>
      </w:r>
    </w:p>
    <w:p w14:paraId="14FFF0DB" w14:textId="77777777" w:rsidR="0063389D" w:rsidRDefault="0063389D" w:rsidP="0063389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 Подготовительный этап работы Комиссии</w:t>
      </w:r>
    </w:p>
    <w:p w14:paraId="1E4A7FC5" w14:textId="77777777" w:rsidR="0063389D" w:rsidRDefault="0063389D" w:rsidP="0063389D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3.1. </w:t>
      </w:r>
      <w:r>
        <w:rPr>
          <w:rStyle w:val="a3"/>
          <w:rFonts w:ascii="Segoe UI" w:hAnsi="Segoe UI" w:cs="Segoe UI"/>
          <w:color w:val="0F1115"/>
        </w:rPr>
        <w:t>За 5 рабочих дней до начала отбора: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Секретарь Комиссии получает от ответственного лица (зав. отделением, ответственного секретаря приёмной комиссии) окончательные списки участников.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Утверждается детальное расписание индивидуальных прослушиваний/просмотров с точным указанием времени для каждого участника. </w:t>
      </w:r>
    </w:p>
    <w:p w14:paraId="39C7D16F" w14:textId="1CD3C8D9" w:rsidR="0063389D" w:rsidRDefault="0063389D" w:rsidP="0063389D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Подготавливается помещение: проверяется наличие и исправность необходимого оборудования (рояль/пианино, пюпитры, аудиоаппаратура, зеркальный зал и т.д.).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Готовятся пакеты документов для членов Комиссии: программа испытаний, критерии оценки, бланки индивидуальных оценочных листов на каждого участника, черновики для заметок, проект протокола.</w:t>
      </w:r>
      <w:r>
        <w:rPr>
          <w:rFonts w:ascii="Segoe UI" w:hAnsi="Segoe UI" w:cs="Segoe UI"/>
          <w:color w:val="0F1115"/>
        </w:rPr>
        <w:br/>
        <w:t>3.2. </w:t>
      </w:r>
      <w:r>
        <w:rPr>
          <w:rStyle w:val="a3"/>
          <w:rFonts w:ascii="Segoe UI" w:hAnsi="Segoe UI" w:cs="Segoe UI"/>
          <w:color w:val="0F1115"/>
        </w:rPr>
        <w:t>За 1 рабочий день до начала отбора</w:t>
      </w:r>
      <w:r>
        <w:rPr>
          <w:rFonts w:ascii="Segoe UI" w:hAnsi="Segoe UI" w:cs="Segoe UI"/>
          <w:color w:val="0F1115"/>
        </w:rPr>
        <w:t> проводится организационное совещание членов Комиссии для: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Единообразного толкования критериев оценки.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Распределения обязанностей (например, кто задаёт слуховые задания, кто проверяет </w:t>
      </w:r>
      <w:r>
        <w:rPr>
          <w:rFonts w:ascii="Segoe UI" w:hAnsi="Segoe UI" w:cs="Segoe UI"/>
          <w:color w:val="0F1115"/>
        </w:rPr>
        <w:lastRenderedPageBreak/>
        <w:t>теоретические знания).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Утверждения порядка вызова участников и общения с ними.</w:t>
      </w:r>
    </w:p>
    <w:p w14:paraId="41BA5AED" w14:textId="77777777" w:rsidR="0063389D" w:rsidRDefault="0063389D" w:rsidP="0063389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4. Порядок проведения индивидуального отбора</w:t>
      </w:r>
    </w:p>
    <w:p w14:paraId="253F1A81" w14:textId="77777777" w:rsidR="0063389D" w:rsidRDefault="0063389D" w:rsidP="0063389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4.1. В назначенное время секретарь приглашает в аудиторию первого участника.</w:t>
      </w:r>
      <w:r>
        <w:rPr>
          <w:rFonts w:ascii="Segoe UI" w:hAnsi="Segoe UI" w:cs="Segoe UI"/>
          <w:color w:val="0F1115"/>
        </w:rPr>
        <w:br/>
        <w:t>4.2. Председатель Комиссии приветствует участника, представляет членов Комиссии (по должностям, без фамилий), создаёт доброжелательную атмосферу для снятия психологического напряжения.</w:t>
      </w:r>
      <w:r>
        <w:rPr>
          <w:rFonts w:ascii="Segoe UI" w:hAnsi="Segoe UI" w:cs="Segoe UI"/>
          <w:color w:val="0F1115"/>
        </w:rPr>
        <w:br/>
        <w:t>4.3. Председатель кратко объявляет программу и порядок проведения испытания для данного участника.</w:t>
      </w:r>
      <w:r>
        <w:rPr>
          <w:rFonts w:ascii="Segoe UI" w:hAnsi="Segoe UI" w:cs="Segoe UI"/>
          <w:color w:val="0F1115"/>
        </w:rPr>
        <w:br/>
        <w:t>4.4. Участник выполняет задания в соответствии с программой (исполняет программу, отвечает на вопросы, выполняет практические задания).</w:t>
      </w:r>
      <w:r>
        <w:rPr>
          <w:rFonts w:ascii="Segoe UI" w:hAnsi="Segoe UI" w:cs="Segoe UI"/>
          <w:color w:val="0F1115"/>
        </w:rPr>
        <w:br/>
        <w:t>4.5. Члены Комиссии ведут индивидуальные записи и выставляют предварительные оценки в своих оценочных листах. Вопросы участнику задаются членами Комиссии поочередно с разрешения председателя.</w:t>
      </w:r>
      <w:r>
        <w:rPr>
          <w:rFonts w:ascii="Segoe UI" w:hAnsi="Segoe UI" w:cs="Segoe UI"/>
          <w:color w:val="0F1115"/>
        </w:rPr>
        <w:br/>
        <w:t>4.6. После завершения выступления председатель благодарит участника. Участник покидает аудиторию.</w:t>
      </w:r>
      <w:r>
        <w:rPr>
          <w:rFonts w:ascii="Segoe UI" w:hAnsi="Segoe UI" w:cs="Segoe UI"/>
          <w:color w:val="0F1115"/>
        </w:rPr>
        <w:br/>
        <w:t>4.7. </w:t>
      </w:r>
      <w:r w:rsidRPr="0063389D">
        <w:rPr>
          <w:rStyle w:val="a3"/>
          <w:rFonts w:ascii="Segoe UI" w:hAnsi="Segoe UI" w:cs="Segoe UI"/>
          <w:b w:val="0"/>
          <w:bCs w:val="0"/>
          <w:color w:val="0F1115"/>
        </w:rPr>
        <w:t>Обсуждение и выставление итоговой оценки за выступление конкретного участника проводится сразу после его ухода, до приглашения следующего.</w:t>
      </w:r>
      <w:r>
        <w:rPr>
          <w:rFonts w:ascii="Segoe UI" w:hAnsi="Segoe UI" w:cs="Segoe UI"/>
          <w:color w:val="0F1115"/>
        </w:rPr>
        <w:br/>
        <w:t>4.7.1. Члены Комиссии кратко высказывают своё мнение, отмечая сильные и слабые стороны.</w:t>
      </w:r>
      <w:r>
        <w:rPr>
          <w:rFonts w:ascii="Segoe UI" w:hAnsi="Segoe UI" w:cs="Segoe UI"/>
          <w:color w:val="0F1115"/>
        </w:rPr>
        <w:br/>
        <w:t>4.7.2. На основании критериев каждый член Комиссии выставляет в своём оценочном листе окончательную оценку (балл) за выступление данного участника.</w:t>
      </w:r>
      <w:r>
        <w:rPr>
          <w:rFonts w:ascii="Segoe UI" w:hAnsi="Segoe UI" w:cs="Segoe UI"/>
          <w:color w:val="0F1115"/>
        </w:rPr>
        <w:br/>
        <w:t>4.7.3. Секретарь фиксирует ключевые замечания членов Комиссии в проекте протокола.</w:t>
      </w:r>
      <w:r>
        <w:rPr>
          <w:rFonts w:ascii="Segoe UI" w:hAnsi="Segoe UI" w:cs="Segoe UI"/>
          <w:color w:val="0F1115"/>
        </w:rPr>
        <w:br/>
        <w:t>4.8. Секретарь приглашает следующего участника. Процедура повторяется.</w:t>
      </w:r>
    </w:p>
    <w:p w14:paraId="00E889A1" w14:textId="77777777" w:rsidR="0063389D" w:rsidRDefault="0063389D" w:rsidP="0063389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5. Порядок подведения итогов и оформления протокола</w:t>
      </w:r>
    </w:p>
    <w:p w14:paraId="73F492E4" w14:textId="612A87F7" w:rsidR="0063389D" w:rsidRDefault="0063389D" w:rsidP="0063389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5.1. После завершения приёма всех участников, назначенных на данный день, Комиссия переходит к окончательному подведению итогов.</w:t>
      </w:r>
      <w:r>
        <w:rPr>
          <w:rFonts w:ascii="Segoe UI" w:hAnsi="Segoe UI" w:cs="Segoe UI"/>
          <w:color w:val="0F1115"/>
        </w:rPr>
        <w:br/>
        <w:t>5.2. Секретарь собирает все заполненные оценочные листы.</w:t>
      </w:r>
      <w:r>
        <w:rPr>
          <w:rFonts w:ascii="Segoe UI" w:hAnsi="Segoe UI" w:cs="Segoe UI"/>
          <w:color w:val="0F1115"/>
        </w:rPr>
        <w:br/>
        <w:t>5.3. Для каждого участника рассчитывается </w:t>
      </w:r>
      <w:r>
        <w:rPr>
          <w:rStyle w:val="a3"/>
          <w:rFonts w:ascii="Segoe UI" w:hAnsi="Segoe UI" w:cs="Segoe UI"/>
          <w:color w:val="0F1115"/>
        </w:rPr>
        <w:t>средний арифметический балл</w:t>
      </w:r>
      <w:r>
        <w:rPr>
          <w:rFonts w:ascii="Segoe UI" w:hAnsi="Segoe UI" w:cs="Segoe UI"/>
          <w:color w:val="0F1115"/>
        </w:rPr>
        <w:t> на основании оценок всех членов Комиссии. Результат округляется до двух знаков после запятой.</w:t>
      </w:r>
      <w:r>
        <w:rPr>
          <w:rFonts w:ascii="Segoe UI" w:hAnsi="Segoe UI" w:cs="Segoe UI"/>
          <w:color w:val="0F1115"/>
        </w:rPr>
        <w:br/>
        <w:t>5.4. Комиссия на основании рассчитанных средних баллов и установленных проходных критериев (минимальный балл, рейтинг) принимает коллегиальное решение по каждому участнику: «</w:t>
      </w:r>
      <w:r>
        <w:rPr>
          <w:rStyle w:val="a3"/>
          <w:rFonts w:ascii="Segoe UI" w:hAnsi="Segoe UI" w:cs="Segoe UI"/>
          <w:color w:val="0F1115"/>
        </w:rPr>
        <w:t>рекомендовать</w:t>
      </w:r>
      <w:r>
        <w:rPr>
          <w:rFonts w:ascii="Segoe UI" w:hAnsi="Segoe UI" w:cs="Segoe UI"/>
          <w:color w:val="0F1115"/>
        </w:rPr>
        <w:t>» / «</w:t>
      </w:r>
      <w:r>
        <w:rPr>
          <w:rStyle w:val="a3"/>
          <w:rFonts w:ascii="Segoe UI" w:hAnsi="Segoe UI" w:cs="Segoe UI"/>
          <w:color w:val="0F1115"/>
        </w:rPr>
        <w:t>не рекомендовать</w:t>
      </w:r>
      <w:r>
        <w:rPr>
          <w:rFonts w:ascii="Segoe UI" w:hAnsi="Segoe UI" w:cs="Segoe UI"/>
          <w:color w:val="0F1115"/>
        </w:rPr>
        <w:t>» (для поступающих) или «</w:t>
      </w:r>
      <w:r>
        <w:rPr>
          <w:rStyle w:val="a3"/>
          <w:rFonts w:ascii="Segoe UI" w:hAnsi="Segoe UI" w:cs="Segoe UI"/>
          <w:color w:val="0F1115"/>
        </w:rPr>
        <w:t>аттестован</w:t>
      </w:r>
      <w:r>
        <w:rPr>
          <w:rFonts w:ascii="Segoe UI" w:hAnsi="Segoe UI" w:cs="Segoe UI"/>
          <w:color w:val="0F1115"/>
        </w:rPr>
        <w:t>» / «</w:t>
      </w:r>
      <w:r>
        <w:rPr>
          <w:rStyle w:val="a3"/>
          <w:rFonts w:ascii="Segoe UI" w:hAnsi="Segoe UI" w:cs="Segoe UI"/>
          <w:color w:val="0F1115"/>
        </w:rPr>
        <w:t>не аттестован</w:t>
      </w:r>
      <w:r>
        <w:rPr>
          <w:rFonts w:ascii="Segoe UI" w:hAnsi="Segoe UI" w:cs="Segoe UI"/>
          <w:color w:val="0F1115"/>
        </w:rPr>
        <w:t>» (для обучающихся).</w:t>
      </w:r>
      <w:r>
        <w:rPr>
          <w:rFonts w:ascii="Segoe UI" w:hAnsi="Segoe UI" w:cs="Segoe UI"/>
          <w:color w:val="0F1115"/>
        </w:rPr>
        <w:br/>
        <w:t>5.5. Решение принимается открытым голосованием простым большинством голосов. В случае равенства голосов, голос председателя является решающим.</w:t>
      </w:r>
      <w:r>
        <w:rPr>
          <w:rFonts w:ascii="Segoe UI" w:hAnsi="Segoe UI" w:cs="Segoe UI"/>
          <w:color w:val="0F1115"/>
        </w:rPr>
        <w:br/>
        <w:t>5.6. Секретарь оформляет итоговый </w:t>
      </w:r>
      <w:r>
        <w:rPr>
          <w:rStyle w:val="a3"/>
          <w:rFonts w:ascii="Segoe UI" w:hAnsi="Segoe UI" w:cs="Segoe UI"/>
          <w:color w:val="0F1115"/>
        </w:rPr>
        <w:t>Протокол заседания комиссии по индивидуальному отбору</w:t>
      </w:r>
      <w:r>
        <w:rPr>
          <w:rFonts w:ascii="Segoe UI" w:hAnsi="Segoe UI" w:cs="Segoe UI"/>
          <w:color w:val="0F1115"/>
        </w:rPr>
        <w:t>, который должен содержать:</w:t>
      </w:r>
      <w:r>
        <w:rPr>
          <w:rFonts w:ascii="Segoe UI" w:hAnsi="Segoe UI" w:cs="Segoe UI"/>
          <w:color w:val="0F1115"/>
        </w:rPr>
        <w:br/>
        <w:t xml:space="preserve"> Полное наименование Комиссии и цель отбора.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Дату, время и место проведения.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Список присутствующих членов Комиссии с указанием ролей.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Полный список участников в порядке их выступления.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Для каждого участника: средний итоговый балл и решение Комиссии.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Результаты голосования по спорным кандидатурам (при наличии).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Итоговую рекомендацию (например, список рекомендованных к зачислению в порядке убывания баллов).</w:t>
      </w:r>
      <w:r>
        <w:rPr>
          <w:rFonts w:ascii="Segoe UI" w:hAnsi="Segoe UI" w:cs="Segoe UI"/>
          <w:color w:val="0F1115"/>
        </w:rPr>
        <w:br/>
        <w:t xml:space="preserve">5.7. Протокол подписывается всеми членами Комиссии. Исправления в протоколе должны </w:t>
      </w:r>
      <w:r>
        <w:rPr>
          <w:rFonts w:ascii="Segoe UI" w:hAnsi="Segoe UI" w:cs="Segoe UI"/>
          <w:color w:val="0F1115"/>
        </w:rPr>
        <w:lastRenderedPageBreak/>
        <w:t>быть оговорены и заверены подписями.</w:t>
      </w:r>
      <w:r>
        <w:rPr>
          <w:rFonts w:ascii="Segoe UI" w:hAnsi="Segoe UI" w:cs="Segoe UI"/>
          <w:color w:val="0F1115"/>
        </w:rPr>
        <w:br/>
        <w:t>5.8. В течение </w:t>
      </w:r>
      <w:r>
        <w:rPr>
          <w:rStyle w:val="a3"/>
          <w:rFonts w:ascii="Segoe UI" w:hAnsi="Segoe UI" w:cs="Segoe UI"/>
          <w:color w:val="0F1115"/>
        </w:rPr>
        <w:t>одного рабочего дня</w:t>
      </w:r>
      <w:r>
        <w:rPr>
          <w:rFonts w:ascii="Segoe UI" w:hAnsi="Segoe UI" w:cs="Segoe UI"/>
          <w:color w:val="0F1115"/>
        </w:rPr>
        <w:t> после подписания протокола: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Секретарь передаёт оригинал протокола, все оценочные листы и ведомости в учебную часть или приёмную комиссию Школы.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На основании протокола формируется официальная ведомость результатов для публикации на информационном стенде и сайте Школы. В ведомости указываются идентификационные номера или ФИО участников и набранные баллы.</w:t>
      </w:r>
    </w:p>
    <w:p w14:paraId="08B437E2" w14:textId="77777777" w:rsidR="0063389D" w:rsidRDefault="0063389D" w:rsidP="0063389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6. Конфиденциальность и этика</w:t>
      </w:r>
    </w:p>
    <w:p w14:paraId="04D08C48" w14:textId="77777777" w:rsidR="0063389D" w:rsidRDefault="0063389D" w:rsidP="0063389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6.1. Вся информация, озвученная в ходе обсуждения выступлений участников, является конфиденциальной и не подлежит разглашению за пределами Комиссии.</w:t>
      </w:r>
      <w:r>
        <w:rPr>
          <w:rFonts w:ascii="Segoe UI" w:hAnsi="Segoe UI" w:cs="Segoe UI"/>
          <w:color w:val="0F1115"/>
        </w:rPr>
        <w:br/>
        <w:t>6.2. Члены Комиссии обязаны быть объективными, беспристрастными и соблюдать профессиональную этику в общении как с участниками, так и между собой.</w:t>
      </w:r>
      <w:r>
        <w:rPr>
          <w:rFonts w:ascii="Segoe UI" w:hAnsi="Segoe UI" w:cs="Segoe UI"/>
          <w:color w:val="0F1115"/>
        </w:rPr>
        <w:br/>
        <w:t>6.3. Оценка должна выставляться исключительно на основании профессиональных критериев, без влияния личных симпатий или антипатий.</w:t>
      </w:r>
    </w:p>
    <w:p w14:paraId="4FA25BF4" w14:textId="77777777" w:rsidR="0063389D" w:rsidRDefault="0063389D" w:rsidP="0063389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7. Заключительные положения</w:t>
      </w:r>
    </w:p>
    <w:p w14:paraId="22AE8984" w14:textId="77777777" w:rsidR="0063389D" w:rsidRDefault="0063389D" w:rsidP="0063389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7.1. Настоящий Регламент вступает в силу с момента утверждения директором Школы.</w:t>
      </w:r>
      <w:r>
        <w:rPr>
          <w:rFonts w:ascii="Segoe UI" w:hAnsi="Segoe UI" w:cs="Segoe UI"/>
          <w:color w:val="0F1115"/>
        </w:rPr>
        <w:br/>
        <w:t>7.2. Все спорные ситуации, не урегулированные настоящим Регламентом, решаются на основании действующих локальных актов Школы и законодательства РФ.</w:t>
      </w:r>
    </w:p>
    <w:p w14:paraId="05C3D9A6" w14:textId="77777777" w:rsidR="00785F28" w:rsidRDefault="00785F28" w:rsidP="0063389D"/>
    <w:sectPr w:rsidR="00785F28" w:rsidSect="0063389D">
      <w:pgSz w:w="11906" w:h="16838"/>
      <w:pgMar w:top="568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9D"/>
    <w:rsid w:val="0063389D"/>
    <w:rsid w:val="0078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7A89"/>
  <w15:chartTrackingRefBased/>
  <w15:docId w15:val="{F6D2672E-8F8D-4D01-B592-E6392D32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3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33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4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</cp:revision>
  <dcterms:created xsi:type="dcterms:W3CDTF">2026-01-11T15:51:00Z</dcterms:created>
  <dcterms:modified xsi:type="dcterms:W3CDTF">2026-01-11T15:59:00Z</dcterms:modified>
</cp:coreProperties>
</file>